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350"/>
        <w:tblW w:w="15886" w:type="dxa"/>
        <w:tblLook w:val="04A0"/>
      </w:tblPr>
      <w:tblGrid>
        <w:gridCol w:w="5353"/>
        <w:gridCol w:w="5245"/>
        <w:gridCol w:w="5288"/>
      </w:tblGrid>
      <w:tr w:rsidR="00204FA5" w:rsidTr="00401663">
        <w:trPr>
          <w:trHeight w:val="11047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>Для улучшения контроля над применением пищевых добавок была разработана следующая классификация: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sz w:val="26"/>
                <w:szCs w:val="26"/>
              </w:rPr>
              <w:t xml:space="preserve">    </w:t>
            </w:r>
            <w:r w:rsidRPr="007C289C">
              <w:rPr>
                <w:b/>
                <w:bCs/>
                <w:sz w:val="26"/>
                <w:szCs w:val="26"/>
              </w:rPr>
              <w:t>E100-E182</w:t>
            </w:r>
            <w:r w:rsidRPr="007C289C">
              <w:rPr>
                <w:sz w:val="26"/>
                <w:szCs w:val="26"/>
              </w:rPr>
              <w:t xml:space="preserve"> –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красители</w:t>
            </w:r>
            <w:r w:rsidRPr="007C289C">
              <w:rPr>
                <w:sz w:val="26"/>
                <w:szCs w:val="26"/>
              </w:rPr>
              <w:t xml:space="preserve"> - усиливают или восстанавливают цвет продукта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 xml:space="preserve">    E200-E299  </w:t>
            </w:r>
            <w:r w:rsidRPr="007C289C">
              <w:rPr>
                <w:sz w:val="26"/>
                <w:szCs w:val="26"/>
              </w:rPr>
              <w:t xml:space="preserve">–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консерванты</w:t>
            </w:r>
            <w:r w:rsidRPr="007C289C">
              <w:rPr>
                <w:sz w:val="26"/>
                <w:szCs w:val="26"/>
              </w:rPr>
              <w:t xml:space="preserve">– </w:t>
            </w:r>
            <w:proofErr w:type="gramStart"/>
            <w:r w:rsidRPr="007C289C">
              <w:rPr>
                <w:sz w:val="26"/>
                <w:szCs w:val="26"/>
              </w:rPr>
              <w:t>ув</w:t>
            </w:r>
            <w:proofErr w:type="gramEnd"/>
            <w:r w:rsidRPr="007C289C">
              <w:rPr>
                <w:sz w:val="26"/>
                <w:szCs w:val="26"/>
              </w:rPr>
              <w:t>еличивают срок хранения продуктов, защищая их от   микробов и грибков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sz w:val="26"/>
                <w:szCs w:val="26"/>
              </w:rPr>
              <w:t xml:space="preserve">   </w:t>
            </w:r>
            <w:r w:rsidRPr="007C289C">
              <w:rPr>
                <w:b/>
                <w:bCs/>
                <w:sz w:val="26"/>
                <w:szCs w:val="26"/>
              </w:rPr>
              <w:t xml:space="preserve"> E300-E399 </w:t>
            </w:r>
            <w:r w:rsidRPr="007C289C">
              <w:rPr>
                <w:sz w:val="26"/>
                <w:szCs w:val="26"/>
              </w:rPr>
              <w:t xml:space="preserve">–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антиокислители</w:t>
            </w:r>
            <w:r w:rsidRPr="007C289C">
              <w:rPr>
                <w:sz w:val="26"/>
                <w:szCs w:val="26"/>
                <w:u w:val="single"/>
              </w:rPr>
              <w:t xml:space="preserve"> </w:t>
            </w:r>
            <w:r w:rsidRPr="007C289C">
              <w:rPr>
                <w:sz w:val="26"/>
                <w:szCs w:val="26"/>
              </w:rPr>
              <w:t>– защищают продукты от окисления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sz w:val="26"/>
                <w:szCs w:val="26"/>
              </w:rPr>
              <w:t xml:space="preserve">    </w:t>
            </w:r>
            <w:r w:rsidRPr="007C289C">
              <w:rPr>
                <w:b/>
                <w:bCs/>
                <w:sz w:val="26"/>
                <w:szCs w:val="26"/>
              </w:rPr>
              <w:t>Е400-E499</w:t>
            </w:r>
            <w:r w:rsidRPr="007C289C">
              <w:rPr>
                <w:sz w:val="26"/>
                <w:szCs w:val="26"/>
              </w:rPr>
              <w:t xml:space="preserve"> –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стабилизаторы</w:t>
            </w:r>
            <w:r w:rsidRPr="007C289C">
              <w:rPr>
                <w:sz w:val="26"/>
                <w:szCs w:val="26"/>
              </w:rPr>
              <w:t xml:space="preserve"> - сохраняют необходимую консистенцию продуктов, загустители - повышают вязкость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sz w:val="26"/>
                <w:szCs w:val="26"/>
              </w:rPr>
              <w:t xml:space="preserve">   </w:t>
            </w:r>
            <w:r w:rsidRPr="007C289C">
              <w:rPr>
                <w:b/>
                <w:bCs/>
                <w:sz w:val="26"/>
                <w:szCs w:val="26"/>
              </w:rPr>
              <w:t xml:space="preserve">E500-E599 </w:t>
            </w:r>
            <w:r w:rsidRPr="007C289C">
              <w:rPr>
                <w:sz w:val="26"/>
                <w:szCs w:val="26"/>
              </w:rPr>
              <w:t xml:space="preserve">-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эмульгаторы</w:t>
            </w:r>
            <w:r w:rsidRPr="007C289C">
              <w:rPr>
                <w:sz w:val="26"/>
                <w:szCs w:val="26"/>
              </w:rPr>
              <w:t xml:space="preserve"> - создают однородную смесь, например, масла и вод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 xml:space="preserve">   E600-E699 </w:t>
            </w:r>
            <w:r w:rsidRPr="007C289C">
              <w:rPr>
                <w:sz w:val="26"/>
                <w:szCs w:val="26"/>
              </w:rPr>
              <w:t xml:space="preserve">-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>усилители вкуса и аромата</w:t>
            </w:r>
            <w:r w:rsidRPr="007C289C">
              <w:rPr>
                <w:sz w:val="26"/>
                <w:szCs w:val="26"/>
                <w:u w:val="single"/>
              </w:rPr>
              <w:t xml:space="preserve"> 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 xml:space="preserve">   Е700 - Е800 </w:t>
            </w:r>
            <w:r w:rsidRPr="007C289C">
              <w:rPr>
                <w:sz w:val="26"/>
                <w:szCs w:val="26"/>
              </w:rPr>
              <w:t>- запасные индексы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sz w:val="26"/>
                <w:szCs w:val="26"/>
              </w:rPr>
              <w:t xml:space="preserve">   </w:t>
            </w:r>
            <w:r w:rsidRPr="007C289C">
              <w:rPr>
                <w:b/>
                <w:bCs/>
                <w:sz w:val="26"/>
                <w:szCs w:val="26"/>
              </w:rPr>
              <w:t>E900-E999</w:t>
            </w:r>
            <w:r w:rsidRPr="007C289C">
              <w:rPr>
                <w:sz w:val="26"/>
                <w:szCs w:val="26"/>
              </w:rPr>
              <w:t xml:space="preserve"> – </w:t>
            </w:r>
            <w:proofErr w:type="spellStart"/>
            <w:r w:rsidRPr="007C289C">
              <w:rPr>
                <w:b/>
                <w:bCs/>
                <w:sz w:val="26"/>
                <w:szCs w:val="26"/>
                <w:u w:val="single"/>
              </w:rPr>
              <w:t>пеногасители</w:t>
            </w:r>
            <w:proofErr w:type="spellEnd"/>
            <w:r w:rsidRPr="007C289C">
              <w:rPr>
                <w:sz w:val="26"/>
                <w:szCs w:val="26"/>
              </w:rPr>
              <w:t xml:space="preserve"> - предупреждают или снижают образование пены, придают          продуктам приятный внешний вид</w:t>
            </w:r>
          </w:p>
          <w:p w:rsidR="007D38E5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 xml:space="preserve">      E1000   </w:t>
            </w:r>
            <w:r w:rsidRPr="007C289C">
              <w:rPr>
                <w:b/>
                <w:bCs/>
                <w:sz w:val="26"/>
                <w:szCs w:val="26"/>
                <w:u w:val="single"/>
              </w:rPr>
              <w:t xml:space="preserve">-    </w:t>
            </w:r>
            <w:proofErr w:type="spellStart"/>
            <w:r w:rsidRPr="007C289C">
              <w:rPr>
                <w:b/>
                <w:bCs/>
                <w:sz w:val="26"/>
                <w:szCs w:val="26"/>
                <w:u w:val="single"/>
              </w:rPr>
              <w:t>глазирователи</w:t>
            </w:r>
            <w:proofErr w:type="spellEnd"/>
            <w:r w:rsidRPr="007C289C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7C289C">
              <w:rPr>
                <w:b/>
                <w:bCs/>
                <w:sz w:val="26"/>
                <w:szCs w:val="26"/>
                <w:u w:val="single"/>
              </w:rPr>
              <w:t>подсластители</w:t>
            </w:r>
            <w:proofErr w:type="spellEnd"/>
            <w:r w:rsidRPr="007C289C">
              <w:rPr>
                <w:b/>
                <w:bCs/>
                <w:sz w:val="26"/>
                <w:szCs w:val="26"/>
                <w:u w:val="single"/>
              </w:rPr>
              <w:t>, разрыхлители, регуляторы кислотности</w:t>
            </w:r>
            <w:r w:rsidRPr="007C289C">
              <w:rPr>
                <w:sz w:val="26"/>
                <w:szCs w:val="26"/>
                <w:u w:val="single"/>
              </w:rPr>
              <w:t xml:space="preserve"> </w:t>
            </w:r>
            <w:r w:rsidRPr="007C289C">
              <w:rPr>
                <w:sz w:val="26"/>
                <w:szCs w:val="26"/>
              </w:rPr>
              <w:t>входят во все указанные группы, а так же в новую группу</w:t>
            </w:r>
          </w:p>
          <w:p w:rsidR="007C289C" w:rsidRPr="007C289C" w:rsidRDefault="007C289C" w:rsidP="007C289C">
            <w:pPr>
              <w:rPr>
                <w:b/>
                <w:bCs/>
                <w:sz w:val="26"/>
                <w:szCs w:val="26"/>
              </w:rPr>
            </w:pPr>
          </w:p>
          <w:p w:rsidR="007C289C" w:rsidRPr="007C289C" w:rsidRDefault="007C289C" w:rsidP="007C289C">
            <w:pPr>
              <w:rPr>
                <w:b/>
                <w:bCs/>
                <w:sz w:val="26"/>
                <w:szCs w:val="26"/>
              </w:rPr>
            </w:pPr>
          </w:p>
          <w:p w:rsidR="007C289C" w:rsidRPr="007C289C" w:rsidRDefault="007C289C" w:rsidP="007C289C">
            <w:pPr>
              <w:rPr>
                <w:b/>
                <w:bCs/>
                <w:sz w:val="26"/>
                <w:szCs w:val="26"/>
              </w:rPr>
            </w:pPr>
            <w:r w:rsidRPr="007C289C">
              <w:rPr>
                <w:b/>
                <w:bCs/>
                <w:sz w:val="26"/>
                <w:szCs w:val="26"/>
              </w:rPr>
              <w:t>Вывод:</w:t>
            </w:r>
          </w:p>
          <w:p w:rsidR="007C289C" w:rsidRPr="007C289C" w:rsidRDefault="007C289C" w:rsidP="007C289C">
            <w:pPr>
              <w:rPr>
                <w:sz w:val="26"/>
                <w:szCs w:val="26"/>
              </w:rPr>
            </w:pPr>
            <w:r w:rsidRPr="007C289C">
              <w:rPr>
                <w:bCs/>
                <w:sz w:val="26"/>
                <w:szCs w:val="26"/>
                <w:u w:val="single"/>
              </w:rPr>
              <w:t>Необходимо:</w:t>
            </w:r>
          </w:p>
          <w:p w:rsidR="006B415B" w:rsidRPr="007C289C" w:rsidRDefault="007C289C" w:rsidP="007C289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C289C">
              <w:rPr>
                <w:bCs/>
                <w:sz w:val="26"/>
                <w:szCs w:val="26"/>
              </w:rPr>
              <w:t>Возродить своё сельское хозяйство</w:t>
            </w:r>
          </w:p>
          <w:p w:rsidR="006B415B" w:rsidRPr="007C289C" w:rsidRDefault="007C289C" w:rsidP="007C289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C289C">
              <w:rPr>
                <w:bCs/>
                <w:sz w:val="26"/>
                <w:szCs w:val="26"/>
              </w:rPr>
              <w:t>Полностью отказаться от ввоза экологически  опасных продуктов из других стран</w:t>
            </w:r>
          </w:p>
          <w:p w:rsidR="007C289C" w:rsidRPr="007C289C" w:rsidRDefault="007C289C" w:rsidP="007C28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D38E5" w:rsidRDefault="007D38E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Pr="007C289C" w:rsidRDefault="00204FA5" w:rsidP="007D38E5">
            <w:pPr>
              <w:rPr>
                <w:rFonts w:ascii="Monotype Corsiva" w:hAnsi="Monotype Corsiva"/>
                <w:sz w:val="72"/>
                <w:szCs w:val="72"/>
              </w:rPr>
            </w:pPr>
          </w:p>
          <w:p w:rsidR="006B415B" w:rsidRPr="007C289C" w:rsidRDefault="007C289C" w:rsidP="007C289C">
            <w:pPr>
              <w:rPr>
                <w:rFonts w:ascii="Monotype Corsiva" w:hAnsi="Monotype Corsiva"/>
                <w:sz w:val="72"/>
                <w:szCs w:val="72"/>
              </w:rPr>
            </w:pPr>
            <w:r w:rsidRPr="007C289C">
              <w:rPr>
                <w:rFonts w:ascii="Monotype Corsiva" w:hAnsi="Monotype Corsiva"/>
                <w:b/>
                <w:bCs/>
                <w:sz w:val="72"/>
                <w:szCs w:val="72"/>
              </w:rPr>
              <w:t xml:space="preserve"> СПАСИБО </w:t>
            </w:r>
            <w:r>
              <w:rPr>
                <w:rFonts w:ascii="Monotype Corsiva" w:hAnsi="Monotype Corsiva"/>
                <w:b/>
                <w:bCs/>
                <w:sz w:val="72"/>
                <w:szCs w:val="72"/>
              </w:rPr>
              <w:t xml:space="preserve"> </w:t>
            </w:r>
            <w:r w:rsidRPr="007C289C">
              <w:rPr>
                <w:rFonts w:ascii="Monotype Corsiva" w:hAnsi="Monotype Corsiva"/>
                <w:b/>
                <w:bCs/>
                <w:sz w:val="72"/>
                <w:szCs w:val="72"/>
              </w:rPr>
              <w:t>ЗА ВНИМАНИЕ</w:t>
            </w:r>
            <w:proofErr w:type="gramStart"/>
            <w:r w:rsidRPr="007C289C">
              <w:rPr>
                <w:rFonts w:ascii="Monotype Corsiva" w:hAnsi="Monotype Corsiva"/>
                <w:b/>
                <w:bCs/>
                <w:sz w:val="72"/>
                <w:szCs w:val="72"/>
              </w:rPr>
              <w:t xml:space="preserve"> </w:t>
            </w:r>
            <w:r w:rsidR="007539B9">
              <w:rPr>
                <w:rFonts w:ascii="Monotype Corsiva" w:hAnsi="Monotype Corsiva"/>
                <w:b/>
                <w:bCs/>
                <w:sz w:val="72"/>
                <w:szCs w:val="72"/>
              </w:rPr>
              <w:t xml:space="preserve"> </w:t>
            </w:r>
            <w:r w:rsidRPr="007C289C">
              <w:rPr>
                <w:rFonts w:ascii="Monotype Corsiva" w:hAnsi="Monotype Corsiva"/>
                <w:b/>
                <w:bCs/>
                <w:sz w:val="72"/>
                <w:szCs w:val="72"/>
              </w:rPr>
              <w:t>!</w:t>
            </w:r>
            <w:proofErr w:type="gramEnd"/>
          </w:p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204FA5" w:rsidRDefault="00204FA5" w:rsidP="007D38E5"/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401663" w:rsidRDefault="00401663" w:rsidP="00204FA5">
            <w:pPr>
              <w:rPr>
                <w:b/>
                <w:bCs/>
                <w:sz w:val="24"/>
                <w:szCs w:val="24"/>
              </w:rPr>
            </w:pPr>
          </w:p>
          <w:p w:rsidR="00204FA5" w:rsidRPr="00204FA5" w:rsidRDefault="00204FA5" w:rsidP="00204FA5">
            <w:pPr>
              <w:rPr>
                <w:b/>
                <w:bCs/>
                <w:sz w:val="24"/>
                <w:szCs w:val="24"/>
              </w:rPr>
            </w:pPr>
            <w:r w:rsidRPr="00204FA5">
              <w:rPr>
                <w:b/>
                <w:bCs/>
                <w:sz w:val="24"/>
                <w:szCs w:val="24"/>
              </w:rPr>
              <w:t>ТОГБОУ СПО «Колледж торговли, общественного питания и сервиса»</w:t>
            </w:r>
          </w:p>
          <w:p w:rsidR="00204FA5" w:rsidRDefault="00204FA5" w:rsidP="007D38E5">
            <w:r>
              <w:t>Адрес:</w:t>
            </w:r>
          </w:p>
          <w:p w:rsidR="00204FA5" w:rsidRDefault="00204FA5" w:rsidP="007D38E5">
            <w:r>
              <w:t>г</w:t>
            </w:r>
            <w:proofErr w:type="gramStart"/>
            <w:r>
              <w:t>.Т</w:t>
            </w:r>
            <w:proofErr w:type="gramEnd"/>
            <w:r>
              <w:t>амбов, ул. Мичуринская 110</w:t>
            </w:r>
          </w:p>
          <w:p w:rsidR="00401663" w:rsidRDefault="00401663" w:rsidP="007D38E5"/>
          <w:p w:rsidR="00401663" w:rsidRDefault="00401663" w:rsidP="007D38E5">
            <w:r>
              <w:t>телефон: 8(475)53-04-90</w:t>
            </w:r>
          </w:p>
          <w:p w:rsidR="00401663" w:rsidRDefault="00401663" w:rsidP="007D38E5">
            <w:r>
              <w:t>факс: 8(475)53-05-21</w:t>
            </w:r>
          </w:p>
        </w:tc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D38E5" w:rsidRDefault="007D38E5" w:rsidP="00204FA5">
            <w:pPr>
              <w:jc w:val="center"/>
              <w:rPr>
                <w:b/>
                <w:bCs/>
                <w:sz w:val="28"/>
                <w:szCs w:val="28"/>
              </w:rPr>
            </w:pPr>
            <w:r w:rsidRPr="007D38E5">
              <w:rPr>
                <w:b/>
                <w:bCs/>
                <w:sz w:val="28"/>
                <w:szCs w:val="28"/>
              </w:rPr>
              <w:t>ТОГБ</w:t>
            </w:r>
            <w:r w:rsidR="00204FA5">
              <w:rPr>
                <w:b/>
                <w:bCs/>
                <w:sz w:val="28"/>
                <w:szCs w:val="28"/>
              </w:rPr>
              <w:t xml:space="preserve">ОУ СПО «Колледж торговли, </w:t>
            </w:r>
            <w:r w:rsidRPr="007D38E5">
              <w:rPr>
                <w:b/>
                <w:bCs/>
                <w:sz w:val="28"/>
                <w:szCs w:val="28"/>
              </w:rPr>
              <w:t>общественного питания и сервиса»</w:t>
            </w: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204FA5" w:rsidP="007D38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130175</wp:posOffset>
                  </wp:positionV>
                  <wp:extent cx="1440815" cy="818515"/>
                  <wp:effectExtent l="19050" t="0" r="6985" b="0"/>
                  <wp:wrapTopAndBottom/>
                  <wp:docPr id="4" name="Рисунок 1" descr="лого_Л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лого_Л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FA5" w:rsidRDefault="00204FA5" w:rsidP="00204FA5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497FC9" w:rsidRPr="00497FC9" w:rsidRDefault="007D38E5" w:rsidP="00497FC9">
            <w:pPr>
              <w:rPr>
                <w:b/>
                <w:bCs/>
                <w:sz w:val="40"/>
                <w:szCs w:val="40"/>
              </w:rPr>
            </w:pPr>
            <w:r w:rsidRPr="00204FA5">
              <w:rPr>
                <w:b/>
                <w:bCs/>
                <w:sz w:val="40"/>
                <w:szCs w:val="40"/>
              </w:rPr>
              <w:t>Творческий информационно-поисковый проект</w:t>
            </w:r>
            <w:r w:rsidRPr="00204FA5">
              <w:rPr>
                <w:b/>
                <w:bCs/>
                <w:sz w:val="40"/>
                <w:szCs w:val="40"/>
              </w:rPr>
              <w:br/>
              <w:t>«</w:t>
            </w:r>
            <w:r w:rsidR="00497FC9" w:rsidRPr="00497FC9">
              <w:rPr>
                <w:b/>
                <w:bCs/>
                <w:sz w:val="40"/>
                <w:szCs w:val="40"/>
              </w:rPr>
              <w:t>Пищевые добавки:</w:t>
            </w:r>
          </w:p>
          <w:p w:rsidR="007D38E5" w:rsidRPr="00204FA5" w:rsidRDefault="00497FC9" w:rsidP="00497FC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вред или польза </w:t>
            </w:r>
            <w:r w:rsidR="007539B9">
              <w:rPr>
                <w:b/>
                <w:bCs/>
                <w:sz w:val="40"/>
                <w:szCs w:val="40"/>
              </w:rPr>
              <w:t xml:space="preserve"> </w:t>
            </w:r>
            <w:r w:rsidRPr="00497FC9">
              <w:rPr>
                <w:b/>
                <w:bCs/>
                <w:sz w:val="40"/>
                <w:szCs w:val="40"/>
              </w:rPr>
              <w:t xml:space="preserve">? </w:t>
            </w:r>
            <w:r w:rsidR="007D38E5" w:rsidRPr="00204FA5">
              <w:rPr>
                <w:b/>
                <w:bCs/>
                <w:sz w:val="40"/>
                <w:szCs w:val="40"/>
              </w:rPr>
              <w:t>»</w:t>
            </w: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D38E5" w:rsidRDefault="007D38E5" w:rsidP="007D38E5">
            <w:pPr>
              <w:rPr>
                <w:b/>
                <w:bCs/>
                <w:sz w:val="28"/>
                <w:szCs w:val="28"/>
              </w:rPr>
            </w:pPr>
          </w:p>
          <w:p w:rsidR="007539B9" w:rsidRDefault="00497FC9" w:rsidP="007539B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97FC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0912" cy="2307266"/>
                  <wp:effectExtent l="19050" t="0" r="7088" b="0"/>
                  <wp:docPr id="7" name="Рисунок 6" descr="Картинка 109 из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ртинка 109 из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912" cy="230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9B9">
              <w:rPr>
                <w:rFonts w:ascii="Monotype Corsiva" w:hAnsi="Monotype Corsiva"/>
                <w:b/>
                <w:sz w:val="28"/>
                <w:szCs w:val="28"/>
              </w:rPr>
              <w:t>Подготовила технологическая группа №2</w:t>
            </w:r>
          </w:p>
          <w:p w:rsidR="007539B9" w:rsidRDefault="007539B9" w:rsidP="007539B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D38E5" w:rsidRPr="007D38E5" w:rsidRDefault="007539B9" w:rsidP="007539B9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2012г.</w:t>
            </w:r>
          </w:p>
        </w:tc>
      </w:tr>
    </w:tbl>
    <w:p w:rsidR="00401663" w:rsidRDefault="00401663" w:rsidP="00401663"/>
    <w:tbl>
      <w:tblPr>
        <w:tblStyle w:val="a3"/>
        <w:tblpPr w:leftFromText="180" w:rightFromText="180" w:horzAnchor="margin" w:tblpXSpec="center" w:tblpY="-1350"/>
        <w:tblW w:w="15886" w:type="dxa"/>
        <w:tblLook w:val="04A0"/>
      </w:tblPr>
      <w:tblGrid>
        <w:gridCol w:w="5353"/>
        <w:gridCol w:w="10533"/>
      </w:tblGrid>
      <w:tr w:rsidR="007C289C" w:rsidRPr="007D38E5" w:rsidTr="007C289C">
        <w:trPr>
          <w:trHeight w:val="11047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C289C" w:rsidRPr="00FD5EFF" w:rsidRDefault="007C289C" w:rsidP="00497FC9">
            <w:pPr>
              <w:rPr>
                <w:sz w:val="32"/>
                <w:szCs w:val="32"/>
              </w:rPr>
            </w:pPr>
            <w:r w:rsidRPr="00FD5EFF">
              <w:rPr>
                <w:sz w:val="32"/>
                <w:szCs w:val="32"/>
              </w:rPr>
              <w:t>Было проведено анкетирование среди жителей наше страны по вопросу: «</w:t>
            </w:r>
            <w:r w:rsidRPr="00FD5EFF">
              <w:rPr>
                <w:b/>
                <w:bCs/>
                <w:sz w:val="32"/>
                <w:szCs w:val="32"/>
              </w:rPr>
              <w:t>В какой мере Вас беспокоит экологическое качество товаров в стране в целом?</w:t>
            </w:r>
            <w:r w:rsidRPr="00FD5EFF">
              <w:rPr>
                <w:sz w:val="32"/>
                <w:szCs w:val="32"/>
              </w:rPr>
              <w:t>»</w:t>
            </w:r>
          </w:p>
          <w:p w:rsidR="007C289C" w:rsidRDefault="007C289C" w:rsidP="00497FC9"/>
          <w:p w:rsidR="007C289C" w:rsidRDefault="007C289C" w:rsidP="00497FC9"/>
          <w:p w:rsidR="007C289C" w:rsidRPr="00FD5EFF" w:rsidRDefault="007C289C" w:rsidP="00497FC9">
            <w:pPr>
              <w:rPr>
                <w:sz w:val="28"/>
                <w:szCs w:val="28"/>
              </w:rPr>
            </w:pPr>
            <w:r w:rsidRPr="00FD5EFF">
              <w:rPr>
                <w:sz w:val="28"/>
                <w:szCs w:val="28"/>
              </w:rPr>
              <w:t>Итоги анкетирования показали:</w:t>
            </w:r>
          </w:p>
          <w:p w:rsidR="007C289C" w:rsidRDefault="007C289C" w:rsidP="00497FC9">
            <w:r w:rsidRPr="00FD5EFF">
              <w:rPr>
                <w:noProof/>
                <w:lang w:eastAsia="ru-RU"/>
              </w:rPr>
              <w:drawing>
                <wp:inline distT="0" distB="0" distL="0" distR="0">
                  <wp:extent cx="3021033" cy="5094515"/>
                  <wp:effectExtent l="19050" t="0" r="26967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C289C" w:rsidRDefault="007C289C" w:rsidP="00497FC9"/>
          <w:p w:rsidR="007C289C" w:rsidRDefault="007C289C" w:rsidP="00497FC9"/>
          <w:p w:rsidR="007C289C" w:rsidRDefault="007C289C" w:rsidP="00497FC9"/>
        </w:tc>
        <w:tc>
          <w:tcPr>
            <w:tcW w:w="10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:rsidR="007C289C" w:rsidRDefault="007C289C" w:rsidP="00EB6B3B"/>
          <w:p w:rsidR="007C289C" w:rsidRDefault="007C289C" w:rsidP="00EB6B3B">
            <w:r>
              <w:rPr>
                <w:noProof/>
                <w:lang w:eastAsia="ru-RU"/>
              </w:rPr>
              <w:drawing>
                <wp:inline distT="0" distB="0" distL="0" distR="0">
                  <wp:extent cx="6127750" cy="6341110"/>
                  <wp:effectExtent l="19050" t="0" r="6350" b="0"/>
                  <wp:docPr id="6" name="Рисунок 1" descr="H:\E-doba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-doba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0" cy="634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/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4"/>
                <w:szCs w:val="24"/>
              </w:rPr>
            </w:pPr>
          </w:p>
          <w:p w:rsidR="007C289C" w:rsidRDefault="007C289C" w:rsidP="00EB6B3B">
            <w:pPr>
              <w:rPr>
                <w:b/>
                <w:bCs/>
                <w:sz w:val="28"/>
                <w:szCs w:val="28"/>
              </w:rPr>
            </w:pPr>
          </w:p>
          <w:p w:rsidR="007C289C" w:rsidRDefault="007C289C" w:rsidP="00EB6B3B">
            <w:pPr>
              <w:rPr>
                <w:b/>
                <w:bCs/>
                <w:sz w:val="28"/>
                <w:szCs w:val="28"/>
              </w:rPr>
            </w:pPr>
          </w:p>
          <w:p w:rsidR="007C289C" w:rsidRDefault="007C289C" w:rsidP="00EB6B3B">
            <w:pPr>
              <w:rPr>
                <w:b/>
                <w:bCs/>
                <w:sz w:val="28"/>
                <w:szCs w:val="28"/>
              </w:rPr>
            </w:pPr>
          </w:p>
          <w:p w:rsidR="007C289C" w:rsidRPr="007D38E5" w:rsidRDefault="007C289C" w:rsidP="00EB6B3B">
            <w:pPr>
              <w:rPr>
                <w:sz w:val="28"/>
                <w:szCs w:val="28"/>
              </w:rPr>
            </w:pPr>
          </w:p>
        </w:tc>
      </w:tr>
    </w:tbl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p w:rsidR="00401663" w:rsidRDefault="00401663" w:rsidP="00401663"/>
    <w:sectPr w:rsidR="00401663" w:rsidSect="007D38E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735"/>
    <w:multiLevelType w:val="hybridMultilevel"/>
    <w:tmpl w:val="15B628BC"/>
    <w:lvl w:ilvl="0" w:tplc="02FAA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E6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A45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03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6D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81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2F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0C5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A4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A867FD"/>
    <w:multiLevelType w:val="hybridMultilevel"/>
    <w:tmpl w:val="2B6C5D22"/>
    <w:lvl w:ilvl="0" w:tplc="6BF4F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26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A4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8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67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6E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C4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AB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8E5"/>
    <w:rsid w:val="00204FA5"/>
    <w:rsid w:val="002E6833"/>
    <w:rsid w:val="00401663"/>
    <w:rsid w:val="00497FC9"/>
    <w:rsid w:val="006B415B"/>
    <w:rsid w:val="007539B9"/>
    <w:rsid w:val="007C289C"/>
    <w:rsid w:val="007D38E5"/>
    <w:rsid w:val="007D552A"/>
    <w:rsid w:val="00FD5EFF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6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84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7159376309619296E-2"/>
          <c:w val="0.86521034361425353"/>
          <c:h val="0.513067289035364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dPt>
            <c:idx val="0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rgbClr val="FF0000"/>
                </a:solidFill>
              </a:ln>
            </c:spPr>
          </c:dPt>
          <c:dPt>
            <c:idx val="2"/>
            <c:spPr>
              <a:solidFill>
                <a:schemeClr val="accent6"/>
              </a:solidFill>
              <a:ln>
                <a:solidFill>
                  <a:srgbClr val="FF0000"/>
                </a:solidFill>
              </a:ln>
            </c:spPr>
          </c:dPt>
          <c:cat>
            <c:strRef>
              <c:f>Лист1!$A$2:$A$4</c:f>
              <c:strCache>
                <c:ptCount val="3"/>
                <c:pt idx="0">
                  <c:v>очень беспокоит 64%</c:v>
                </c:pt>
                <c:pt idx="1">
                  <c:v>не беспокоит 4%</c:v>
                </c:pt>
                <c:pt idx="2">
                  <c:v>затрудняюсь ответить 32%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0.64000000000000112</c:v>
                </c:pt>
                <c:pt idx="1">
                  <c:v>4.0000000000000029E-2</c:v>
                </c:pt>
                <c:pt idx="2">
                  <c:v>0.32000000000000056</c:v>
                </c:pt>
              </c:numCache>
            </c:numRef>
          </c:val>
        </c:ser>
        <c:firstSliceAng val="0"/>
        <c:holeSize val="50"/>
      </c:doughnut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"/>
          <c:y val="0.70271845361500684"/>
          <c:w val="0.73936073716623751"/>
          <c:h val="0.2972815463849938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20B4-887D-4EE3-A85D-86C7785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XP GAME 2008</cp:lastModifiedBy>
  <cp:revision>4</cp:revision>
  <dcterms:created xsi:type="dcterms:W3CDTF">2011-05-23T17:42:00Z</dcterms:created>
  <dcterms:modified xsi:type="dcterms:W3CDTF">2011-05-23T18:41:00Z</dcterms:modified>
</cp:coreProperties>
</file>